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2049" w14:textId="77777777" w:rsidR="00941965" w:rsidRDefault="00941965" w:rsidP="00941965">
      <w:pPr>
        <w:rPr>
          <w:rFonts w:eastAsia="Times New Roman"/>
          <w:b/>
          <w:i/>
          <w:sz w:val="24"/>
          <w:szCs w:val="20"/>
          <w:lang w:val="es-MX" w:eastAsia="es-MX"/>
        </w:rPr>
      </w:pPr>
      <w:bookmarkStart w:id="0" w:name="_GoBack"/>
      <w:bookmarkEnd w:id="0"/>
    </w:p>
    <w:p w14:paraId="7CB772F9" w14:textId="106193E9" w:rsidR="00941965" w:rsidRDefault="00941965" w:rsidP="007B0B17">
      <w:pPr>
        <w:jc w:val="center"/>
        <w:rPr>
          <w:rFonts w:eastAsia="Times New Roman"/>
          <w:b/>
          <w:i/>
          <w:sz w:val="24"/>
          <w:szCs w:val="20"/>
          <w:lang w:val="es-MX" w:eastAsia="es-MX"/>
        </w:rPr>
      </w:pPr>
      <w:r w:rsidRPr="004E1914">
        <w:rPr>
          <w:rFonts w:eastAsia="Times New Roman"/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0" locked="0" layoutInCell="1" allowOverlap="1" wp14:anchorId="5512609C" wp14:editId="7126DE9F">
            <wp:simplePos x="0" y="0"/>
            <wp:positionH relativeFrom="column">
              <wp:posOffset>1909445</wp:posOffset>
            </wp:positionH>
            <wp:positionV relativeFrom="paragraph">
              <wp:posOffset>5715</wp:posOffset>
            </wp:positionV>
            <wp:extent cx="1160780" cy="1630045"/>
            <wp:effectExtent l="0" t="0" r="1270" b="8255"/>
            <wp:wrapSquare wrapText="bothSides"/>
            <wp:docPr id="39" name="Imagen 4" descr="http://amediavoz.com/SZYMBORS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mediavoz.com/SZYMBORSK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5292">
        <w:rPr>
          <w:rFonts w:eastAsia="Times New Roman"/>
          <w:b/>
          <w:i/>
          <w:sz w:val="24"/>
          <w:szCs w:val="20"/>
          <w:lang w:val="es-MX" w:eastAsia="es-MX"/>
        </w:rPr>
        <w:br w:type="textWrapping" w:clear="all"/>
      </w:r>
    </w:p>
    <w:p w14:paraId="24C2AE39" w14:textId="5B8B9945" w:rsidR="00941965" w:rsidRDefault="007B0B17" w:rsidP="007B0B17">
      <w:pPr>
        <w:jc w:val="center"/>
        <w:rPr>
          <w:rFonts w:eastAsia="Times New Roman"/>
          <w:b/>
          <w:i/>
          <w:sz w:val="24"/>
          <w:szCs w:val="20"/>
          <w:lang w:val="es-MX" w:eastAsia="es-MX"/>
        </w:rPr>
      </w:pPr>
      <w:r>
        <w:rPr>
          <w:rFonts w:eastAsia="Times New Roman"/>
          <w:b/>
          <w:i/>
          <w:sz w:val="24"/>
          <w:szCs w:val="20"/>
          <w:lang w:val="es-MX" w:eastAsia="es-MX"/>
        </w:rPr>
        <w:t>WISLAWA ZSYRBOMSKA</w:t>
      </w:r>
    </w:p>
    <w:p w14:paraId="5BA28C9C" w14:textId="77777777" w:rsidR="00941965" w:rsidRPr="00941965" w:rsidRDefault="00941965" w:rsidP="00941965">
      <w:pPr>
        <w:jc w:val="center"/>
        <w:rPr>
          <w:rFonts w:eastAsia="Times New Roman"/>
          <w:b/>
          <w:i/>
          <w:sz w:val="28"/>
          <w:szCs w:val="20"/>
          <w:lang w:val="es-MX" w:eastAsia="es-MX"/>
        </w:rPr>
      </w:pPr>
      <w:r w:rsidRPr="00941965">
        <w:rPr>
          <w:rFonts w:eastAsia="Times New Roman"/>
          <w:b/>
          <w:i/>
          <w:sz w:val="28"/>
          <w:szCs w:val="20"/>
          <w:lang w:val="es-MX" w:eastAsia="es-MX"/>
        </w:rPr>
        <w:t xml:space="preserve">1923, </w:t>
      </w:r>
      <w:proofErr w:type="spellStart"/>
      <w:r w:rsidRPr="00941965">
        <w:rPr>
          <w:rFonts w:eastAsia="Times New Roman"/>
          <w:b/>
          <w:i/>
          <w:sz w:val="28"/>
          <w:szCs w:val="20"/>
          <w:lang w:val="es-MX" w:eastAsia="es-MX"/>
        </w:rPr>
        <w:t>Kórnik</w:t>
      </w:r>
      <w:proofErr w:type="spellEnd"/>
      <w:r w:rsidRPr="00941965">
        <w:rPr>
          <w:rFonts w:eastAsia="Times New Roman"/>
          <w:b/>
          <w:i/>
          <w:sz w:val="28"/>
          <w:szCs w:val="20"/>
          <w:lang w:val="es-MX" w:eastAsia="es-MX"/>
        </w:rPr>
        <w:t>, Polonia - 2012, Cracovia, Polonia</w:t>
      </w:r>
    </w:p>
    <w:p w14:paraId="05F91697" w14:textId="77777777" w:rsidR="00941965" w:rsidRDefault="00941965" w:rsidP="00941965">
      <w:pPr>
        <w:jc w:val="center"/>
        <w:rPr>
          <w:rFonts w:eastAsia="Times New Roman"/>
          <w:b/>
          <w:i/>
          <w:sz w:val="28"/>
          <w:szCs w:val="20"/>
          <w:lang w:val="es-MX" w:eastAsia="es-MX"/>
        </w:rPr>
      </w:pPr>
      <w:r w:rsidRPr="00941965">
        <w:rPr>
          <w:rFonts w:eastAsia="Times New Roman"/>
          <w:b/>
          <w:i/>
          <w:sz w:val="28"/>
          <w:szCs w:val="20"/>
          <w:lang w:val="es-MX" w:eastAsia="es-MX"/>
        </w:rPr>
        <w:t>Premio Nobel de Literatura 2011</w:t>
      </w:r>
    </w:p>
    <w:p w14:paraId="3FE45122" w14:textId="77777777" w:rsidR="00941965" w:rsidRPr="00941965" w:rsidRDefault="00941965" w:rsidP="00941965">
      <w:pPr>
        <w:jc w:val="center"/>
        <w:rPr>
          <w:rFonts w:eastAsia="Times New Roman"/>
          <w:b/>
          <w:i/>
          <w:sz w:val="28"/>
          <w:szCs w:val="20"/>
          <w:lang w:val="es-MX" w:eastAsia="es-MX"/>
        </w:rPr>
      </w:pPr>
    </w:p>
    <w:p w14:paraId="35095A9F" w14:textId="77777777" w:rsidR="00941965" w:rsidRDefault="00941965" w:rsidP="00941965">
      <w:pPr>
        <w:spacing w:before="100" w:beforeAutospacing="1" w:after="100" w:afterAutospacing="1"/>
        <w:rPr>
          <w:rFonts w:eastAsia="Times New Roman"/>
          <w:b/>
          <w:sz w:val="28"/>
          <w:szCs w:val="20"/>
          <w:lang w:val="es-MX" w:eastAsia="es-MX"/>
        </w:rPr>
        <w:sectPr w:rsidR="00941965" w:rsidSect="005F76E6"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14:paraId="42E6545D" w14:textId="77777777" w:rsidR="00941965" w:rsidRPr="00941965" w:rsidRDefault="00941965" w:rsidP="00941965">
      <w:pPr>
        <w:spacing w:before="100" w:beforeAutospacing="1" w:after="100" w:afterAutospacing="1"/>
        <w:rPr>
          <w:rFonts w:eastAsia="Times New Roman"/>
          <w:i/>
          <w:iCs/>
          <w:sz w:val="24"/>
          <w:szCs w:val="20"/>
          <w:lang w:val="es-MX" w:eastAsia="es-MX"/>
        </w:rPr>
      </w:pPr>
      <w:r w:rsidRPr="00941965">
        <w:rPr>
          <w:rFonts w:eastAsia="Times New Roman"/>
          <w:b/>
          <w:sz w:val="32"/>
          <w:szCs w:val="20"/>
          <w:lang w:val="es-MX" w:eastAsia="es-MX"/>
        </w:rPr>
        <w:lastRenderedPageBreak/>
        <w:t>Fin y principio</w:t>
      </w:r>
      <w:r w:rsidRPr="00941965">
        <w:rPr>
          <w:rFonts w:eastAsia="Times New Roman"/>
          <w:b/>
          <w:sz w:val="32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br/>
        <w:t>Después de cada guerra</w:t>
      </w:r>
      <w:r w:rsidRPr="00941965">
        <w:rPr>
          <w:rFonts w:eastAsia="Times New Roman"/>
          <w:sz w:val="24"/>
          <w:szCs w:val="20"/>
          <w:lang w:val="es-MX" w:eastAsia="es-MX"/>
        </w:rPr>
        <w:br/>
        <w:t>alguien tiene que limpiar.</w:t>
      </w:r>
      <w:r w:rsidRPr="00941965">
        <w:rPr>
          <w:rFonts w:eastAsia="Times New Roman"/>
          <w:sz w:val="24"/>
          <w:szCs w:val="20"/>
          <w:lang w:val="es-MX" w:eastAsia="es-MX"/>
        </w:rPr>
        <w:br/>
        <w:t>No se van a ordenar solas las cosas,</w:t>
      </w:r>
      <w:r w:rsidRPr="00941965">
        <w:rPr>
          <w:rFonts w:eastAsia="Times New Roman"/>
          <w:sz w:val="24"/>
          <w:szCs w:val="20"/>
          <w:lang w:val="es-MX" w:eastAsia="es-MX"/>
        </w:rPr>
        <w:br/>
        <w:t>digo yo.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br/>
        <w:t>Alguien debe echar los escombros</w:t>
      </w:r>
      <w:r w:rsidRPr="00941965">
        <w:rPr>
          <w:rFonts w:eastAsia="Times New Roman"/>
          <w:sz w:val="24"/>
          <w:szCs w:val="20"/>
          <w:lang w:val="es-MX" w:eastAsia="es-MX"/>
        </w:rPr>
        <w:br/>
        <w:t>a la cuneta</w:t>
      </w:r>
      <w:r w:rsidRPr="00941965">
        <w:rPr>
          <w:rFonts w:eastAsia="Times New Roman"/>
          <w:sz w:val="24"/>
          <w:szCs w:val="20"/>
          <w:lang w:val="es-MX" w:eastAsia="es-MX"/>
        </w:rPr>
        <w:br/>
        <w:t>para que puedan pasar</w:t>
      </w:r>
      <w:r w:rsidRPr="00941965">
        <w:rPr>
          <w:rFonts w:eastAsia="Times New Roman"/>
          <w:sz w:val="24"/>
          <w:szCs w:val="20"/>
          <w:lang w:val="es-MX" w:eastAsia="es-MX"/>
        </w:rPr>
        <w:br/>
        <w:t>los carros llenos de cadáveres.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br/>
        <w:t>Alguien debe meterse</w:t>
      </w:r>
      <w:r w:rsidRPr="00941965">
        <w:rPr>
          <w:rFonts w:eastAsia="Times New Roman"/>
          <w:sz w:val="24"/>
          <w:szCs w:val="20"/>
          <w:lang w:val="es-MX" w:eastAsia="es-MX"/>
        </w:rPr>
        <w:br/>
        <w:t>entre el barro, las cenizas,</w:t>
      </w:r>
      <w:r w:rsidRPr="00941965">
        <w:rPr>
          <w:rFonts w:eastAsia="Times New Roman"/>
          <w:sz w:val="24"/>
          <w:szCs w:val="20"/>
          <w:lang w:val="es-MX" w:eastAsia="es-MX"/>
        </w:rPr>
        <w:br/>
        <w:t>los muelles de los sofás,</w:t>
      </w:r>
      <w:r w:rsidRPr="00941965">
        <w:rPr>
          <w:rFonts w:eastAsia="Times New Roman"/>
          <w:sz w:val="24"/>
          <w:szCs w:val="20"/>
          <w:lang w:val="es-MX" w:eastAsia="es-MX"/>
        </w:rPr>
        <w:br/>
        <w:t>las astillas de cristal</w:t>
      </w:r>
      <w:r w:rsidRPr="00941965">
        <w:rPr>
          <w:rFonts w:eastAsia="Times New Roman"/>
          <w:sz w:val="24"/>
          <w:szCs w:val="20"/>
          <w:lang w:val="es-MX" w:eastAsia="es-MX"/>
        </w:rPr>
        <w:br/>
        <w:t>y los trapos sangrientos.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br/>
        <w:t>Alguien tiene que arrastrar una viga</w:t>
      </w:r>
      <w:r w:rsidRPr="00941965">
        <w:rPr>
          <w:rFonts w:eastAsia="Times New Roman"/>
          <w:sz w:val="24"/>
          <w:szCs w:val="20"/>
          <w:lang w:val="es-MX" w:eastAsia="es-MX"/>
        </w:rPr>
        <w:br/>
        <w:t>para apuntalar un muro,</w:t>
      </w:r>
      <w:r w:rsidRPr="00941965">
        <w:rPr>
          <w:rFonts w:eastAsia="Times New Roman"/>
          <w:sz w:val="24"/>
          <w:szCs w:val="20"/>
          <w:lang w:val="es-MX" w:eastAsia="es-MX"/>
        </w:rPr>
        <w:br/>
        <w:t>alguien poner un vidrio en la ventana</w:t>
      </w:r>
      <w:r w:rsidRPr="00941965">
        <w:rPr>
          <w:rFonts w:eastAsia="Times New Roman"/>
          <w:sz w:val="24"/>
          <w:szCs w:val="20"/>
          <w:lang w:val="es-MX" w:eastAsia="es-MX"/>
        </w:rPr>
        <w:br/>
        <w:t>y la puerta en sus goznes.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br/>
        <w:t>Eso de fotogénico tiene poco</w:t>
      </w:r>
      <w:r w:rsidRPr="00941965">
        <w:rPr>
          <w:rFonts w:eastAsia="Times New Roman"/>
          <w:sz w:val="24"/>
          <w:szCs w:val="20"/>
          <w:lang w:val="es-MX" w:eastAsia="es-MX"/>
        </w:rPr>
        <w:br/>
        <w:t>y requiere años.</w:t>
      </w:r>
      <w:r w:rsidRPr="00941965">
        <w:rPr>
          <w:rFonts w:eastAsia="Times New Roman"/>
          <w:sz w:val="24"/>
          <w:szCs w:val="20"/>
          <w:lang w:val="es-MX" w:eastAsia="es-MX"/>
        </w:rPr>
        <w:br/>
        <w:t>Todas las cámaras se han ido ya</w:t>
      </w:r>
      <w:r w:rsidRPr="00941965">
        <w:rPr>
          <w:rFonts w:eastAsia="Times New Roman"/>
          <w:sz w:val="24"/>
          <w:szCs w:val="20"/>
          <w:lang w:val="es-MX" w:eastAsia="es-MX"/>
        </w:rPr>
        <w:br/>
        <w:t>a otra guerra.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br/>
        <w:t>A reconstruir puentes</w:t>
      </w:r>
      <w:r w:rsidRPr="00941965">
        <w:rPr>
          <w:rFonts w:eastAsia="Times New Roman"/>
          <w:sz w:val="24"/>
          <w:szCs w:val="20"/>
          <w:lang w:val="es-MX" w:eastAsia="es-MX"/>
        </w:rPr>
        <w:br/>
        <w:t>y estaciones de nuevo.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lastRenderedPageBreak/>
        <w:t>Las mangas quedarán hechas jirones</w:t>
      </w:r>
      <w:r w:rsidRPr="00941965">
        <w:rPr>
          <w:rFonts w:eastAsia="Times New Roman"/>
          <w:sz w:val="24"/>
          <w:szCs w:val="20"/>
          <w:lang w:val="es-MX" w:eastAsia="es-MX"/>
        </w:rPr>
        <w:br/>
        <w:t>de tanto arremangarse.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br/>
        <w:t>Alguien con la escoba en las manos</w:t>
      </w:r>
      <w:r w:rsidRPr="00941965">
        <w:rPr>
          <w:rFonts w:eastAsia="Times New Roman"/>
          <w:sz w:val="24"/>
          <w:szCs w:val="20"/>
          <w:lang w:val="es-MX" w:eastAsia="es-MX"/>
        </w:rPr>
        <w:br/>
        <w:t>recordará todavía cómo fue.</w:t>
      </w:r>
      <w:r w:rsidRPr="00941965">
        <w:rPr>
          <w:rFonts w:eastAsia="Times New Roman"/>
          <w:sz w:val="24"/>
          <w:szCs w:val="20"/>
          <w:lang w:val="es-MX" w:eastAsia="es-MX"/>
        </w:rPr>
        <w:br/>
        <w:t>Alguien escuchará</w:t>
      </w:r>
      <w:r w:rsidRPr="00941965">
        <w:rPr>
          <w:rFonts w:eastAsia="Times New Roman"/>
          <w:sz w:val="24"/>
          <w:szCs w:val="20"/>
          <w:lang w:val="es-MX" w:eastAsia="es-MX"/>
        </w:rPr>
        <w:br/>
        <w:t>asintiendo con la cabeza en su sitio.</w:t>
      </w:r>
      <w:r w:rsidRPr="00941965">
        <w:rPr>
          <w:rFonts w:eastAsia="Times New Roman"/>
          <w:sz w:val="24"/>
          <w:szCs w:val="20"/>
          <w:lang w:val="es-MX" w:eastAsia="es-MX"/>
        </w:rPr>
        <w:br/>
        <w:t>Pero a su alrededor</w:t>
      </w:r>
      <w:r w:rsidRPr="00941965">
        <w:rPr>
          <w:rFonts w:eastAsia="Times New Roman"/>
          <w:sz w:val="24"/>
          <w:szCs w:val="20"/>
          <w:lang w:val="es-MX" w:eastAsia="es-MX"/>
        </w:rPr>
        <w:br/>
        <w:t>empezará a haber algunos</w:t>
      </w:r>
      <w:r w:rsidRPr="00941965">
        <w:rPr>
          <w:rFonts w:eastAsia="Times New Roman"/>
          <w:sz w:val="24"/>
          <w:szCs w:val="20"/>
          <w:lang w:val="es-MX" w:eastAsia="es-MX"/>
        </w:rPr>
        <w:br/>
        <w:t>a quienes les aburra.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br/>
        <w:t>Todavía habrá quien a veces</w:t>
      </w:r>
      <w:r w:rsidRPr="00941965">
        <w:rPr>
          <w:rFonts w:eastAsia="Times New Roman"/>
          <w:sz w:val="24"/>
          <w:szCs w:val="20"/>
          <w:lang w:val="es-MX" w:eastAsia="es-MX"/>
        </w:rPr>
        <w:br/>
        <w:t>encuentre entre hierbajos</w:t>
      </w:r>
      <w:r w:rsidRPr="00941965">
        <w:rPr>
          <w:rFonts w:eastAsia="Times New Roman"/>
          <w:sz w:val="24"/>
          <w:szCs w:val="20"/>
          <w:lang w:val="es-MX" w:eastAsia="es-MX"/>
        </w:rPr>
        <w:br/>
        <w:t>argumentos mordidos por la herrumbre,</w:t>
      </w:r>
      <w:r w:rsidRPr="00941965">
        <w:rPr>
          <w:rFonts w:eastAsia="Times New Roman"/>
          <w:sz w:val="24"/>
          <w:szCs w:val="20"/>
          <w:lang w:val="es-MX" w:eastAsia="es-MX"/>
        </w:rPr>
        <w:br/>
        <w:t>y los lleve al montón de la basura.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br/>
        <w:t>Aquellos que sabían</w:t>
      </w:r>
      <w:r w:rsidRPr="00941965">
        <w:rPr>
          <w:rFonts w:eastAsia="Times New Roman"/>
          <w:sz w:val="24"/>
          <w:szCs w:val="20"/>
          <w:lang w:val="es-MX" w:eastAsia="es-MX"/>
        </w:rPr>
        <w:br/>
        <w:t>de qué iba aquí la cosa</w:t>
      </w:r>
      <w:r w:rsidRPr="00941965">
        <w:rPr>
          <w:rFonts w:eastAsia="Times New Roman"/>
          <w:sz w:val="24"/>
          <w:szCs w:val="20"/>
          <w:lang w:val="es-MX" w:eastAsia="es-MX"/>
        </w:rPr>
        <w:br/>
        <w:t>tendrán que dejar su lugar</w:t>
      </w:r>
      <w:r w:rsidRPr="00941965">
        <w:rPr>
          <w:rFonts w:eastAsia="Times New Roman"/>
          <w:sz w:val="24"/>
          <w:szCs w:val="20"/>
          <w:lang w:val="es-MX" w:eastAsia="es-MX"/>
        </w:rPr>
        <w:br/>
        <w:t>a los que saben poco.</w:t>
      </w:r>
      <w:r w:rsidRPr="00941965">
        <w:rPr>
          <w:rFonts w:eastAsia="Times New Roman"/>
          <w:sz w:val="24"/>
          <w:szCs w:val="20"/>
          <w:lang w:val="es-MX" w:eastAsia="es-MX"/>
        </w:rPr>
        <w:br/>
        <w:t>Y menos que poco.</w:t>
      </w:r>
      <w:r w:rsidRPr="00941965">
        <w:rPr>
          <w:rFonts w:eastAsia="Times New Roman"/>
          <w:sz w:val="24"/>
          <w:szCs w:val="20"/>
          <w:lang w:val="es-MX" w:eastAsia="es-MX"/>
        </w:rPr>
        <w:br/>
        <w:t>E incluso prácticamente nada.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sz w:val="24"/>
          <w:szCs w:val="20"/>
          <w:lang w:val="es-MX" w:eastAsia="es-MX"/>
        </w:rPr>
        <w:br/>
        <w:t>En la hierba que cubra</w:t>
      </w:r>
      <w:r w:rsidRPr="00941965">
        <w:rPr>
          <w:rFonts w:eastAsia="Times New Roman"/>
          <w:sz w:val="24"/>
          <w:szCs w:val="20"/>
          <w:lang w:val="es-MX" w:eastAsia="es-MX"/>
        </w:rPr>
        <w:br/>
        <w:t>causas y consecuencias</w:t>
      </w:r>
      <w:r w:rsidRPr="00941965">
        <w:rPr>
          <w:rFonts w:eastAsia="Times New Roman"/>
          <w:sz w:val="24"/>
          <w:szCs w:val="20"/>
          <w:lang w:val="es-MX" w:eastAsia="es-MX"/>
        </w:rPr>
        <w:br/>
        <w:t>seguro que habrá alguien tumbado,</w:t>
      </w:r>
      <w:r w:rsidRPr="00941965">
        <w:rPr>
          <w:rFonts w:eastAsia="Times New Roman"/>
          <w:sz w:val="24"/>
          <w:szCs w:val="20"/>
          <w:lang w:val="es-MX" w:eastAsia="es-MX"/>
        </w:rPr>
        <w:br/>
        <w:t>con una espiga entre los dientes,</w:t>
      </w:r>
      <w:r w:rsidRPr="00941965">
        <w:rPr>
          <w:rFonts w:eastAsia="Times New Roman"/>
          <w:sz w:val="24"/>
          <w:szCs w:val="20"/>
          <w:lang w:val="es-MX" w:eastAsia="es-MX"/>
        </w:rPr>
        <w:br/>
        <w:t>mirando las nubes.</w:t>
      </w:r>
      <w:r w:rsidRPr="00941965">
        <w:rPr>
          <w:rFonts w:eastAsia="Times New Roman"/>
          <w:sz w:val="24"/>
          <w:szCs w:val="20"/>
          <w:lang w:val="es-MX" w:eastAsia="es-MX"/>
        </w:rPr>
        <w:br/>
      </w:r>
      <w:r w:rsidRPr="00941965">
        <w:rPr>
          <w:rFonts w:eastAsia="Times New Roman"/>
          <w:i/>
          <w:iCs/>
          <w:sz w:val="24"/>
          <w:szCs w:val="20"/>
          <w:lang w:val="es-MX" w:eastAsia="es-MX"/>
        </w:rPr>
        <w:br/>
        <w:t>De "Fin y principio" 1993        </w:t>
      </w:r>
      <w:r w:rsidRPr="00941965">
        <w:rPr>
          <w:rFonts w:eastAsia="Times New Roman"/>
          <w:i/>
          <w:iCs/>
          <w:sz w:val="24"/>
          <w:szCs w:val="20"/>
          <w:lang w:val="es-MX" w:eastAsia="es-MX"/>
        </w:rPr>
        <w:br/>
        <w:t>Versión de Abel A. Murcia</w:t>
      </w:r>
    </w:p>
    <w:p w14:paraId="193F3C05" w14:textId="77777777" w:rsidR="00941965" w:rsidRPr="00941965" w:rsidRDefault="00941965" w:rsidP="005F76E6">
      <w:pPr>
        <w:rPr>
          <w:sz w:val="24"/>
        </w:rPr>
        <w:sectPr w:rsidR="00941965" w:rsidRPr="00941965" w:rsidSect="00941965">
          <w:type w:val="continuous"/>
          <w:pgSz w:w="12240" w:h="15840"/>
          <w:pgMar w:top="1417" w:right="1701" w:bottom="1417" w:left="1701" w:header="709" w:footer="709" w:gutter="0"/>
          <w:cols w:num="2" w:space="708"/>
          <w:docGrid w:linePitch="360"/>
        </w:sectPr>
      </w:pPr>
    </w:p>
    <w:p w14:paraId="29EE4331" w14:textId="77777777" w:rsidR="0061629C" w:rsidRDefault="00522408" w:rsidP="005F76E6"/>
    <w:p w14:paraId="34946B32" w14:textId="77777777" w:rsidR="00941965" w:rsidRDefault="00941965" w:rsidP="00941965">
      <w:pPr>
        <w:sectPr w:rsidR="00941965" w:rsidSect="00941965">
          <w:type w:val="continuous"/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14:paraId="3CE12013" w14:textId="77777777" w:rsidR="00941965" w:rsidRDefault="00941965" w:rsidP="005F76E6">
      <w:pPr>
        <w:sectPr w:rsidR="00941965" w:rsidSect="00941965">
          <w:type w:val="continuous"/>
          <w:pgSz w:w="12240" w:h="15840"/>
          <w:pgMar w:top="1417" w:right="1701" w:bottom="1417" w:left="1701" w:header="709" w:footer="709" w:gutter="0"/>
          <w:cols w:num="2" w:space="708"/>
          <w:docGrid w:linePitch="360"/>
        </w:sectPr>
      </w:pPr>
    </w:p>
    <w:p w14:paraId="23985A9C" w14:textId="77777777" w:rsidR="00941965" w:rsidRDefault="00941965" w:rsidP="005F76E6"/>
    <w:sectPr w:rsidR="00941965" w:rsidSect="00941965">
      <w:type w:val="continuous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A3"/>
    <w:rsid w:val="00245751"/>
    <w:rsid w:val="002A053B"/>
    <w:rsid w:val="002B112A"/>
    <w:rsid w:val="002D6CA3"/>
    <w:rsid w:val="00306CC8"/>
    <w:rsid w:val="00315292"/>
    <w:rsid w:val="00331BCF"/>
    <w:rsid w:val="00352D18"/>
    <w:rsid w:val="003A4AB8"/>
    <w:rsid w:val="00522408"/>
    <w:rsid w:val="005C745E"/>
    <w:rsid w:val="005D3E50"/>
    <w:rsid w:val="005F76E6"/>
    <w:rsid w:val="006D1CB0"/>
    <w:rsid w:val="007B0B17"/>
    <w:rsid w:val="00941965"/>
    <w:rsid w:val="00A07575"/>
    <w:rsid w:val="00BC5DC7"/>
    <w:rsid w:val="00D27532"/>
    <w:rsid w:val="00DA09A5"/>
    <w:rsid w:val="00EA0601"/>
    <w:rsid w:val="00F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0CE7E2"/>
  <w15:chartTrackingRefBased/>
  <w15:docId w15:val="{A2FE8C89-1701-4FF6-AE4F-F4A177AE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D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5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5F76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5F7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Refdecomentario">
    <w:name w:val="annotation reference"/>
    <w:basedOn w:val="Fuentedeprrafopredeter"/>
    <w:uiPriority w:val="99"/>
    <w:semiHidden/>
    <w:unhideWhenUsed/>
    <w:rsid w:val="00EA0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6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60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60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Saenz</dc:creator>
  <cp:keywords/>
  <dc:description/>
  <cp:lastModifiedBy>Alonso Saenz</cp:lastModifiedBy>
  <cp:revision>12</cp:revision>
  <dcterms:created xsi:type="dcterms:W3CDTF">2016-08-12T13:38:00Z</dcterms:created>
  <dcterms:modified xsi:type="dcterms:W3CDTF">2017-08-31T15:39:00Z</dcterms:modified>
</cp:coreProperties>
</file>